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096" w:rsidRDefault="00B26478">
      <w:pPr>
        <w:tabs>
          <w:tab w:val="left" w:pos="8460"/>
        </w:tabs>
        <w:ind w:right="-79"/>
        <w:jc w:val="center"/>
      </w:pPr>
      <w:r>
        <w:rPr>
          <w:b/>
          <w:spacing w:val="-10"/>
          <w:sz w:val="28"/>
          <w:szCs w:val="28"/>
        </w:rPr>
        <w:t xml:space="preserve">СПРАВКА </w:t>
      </w:r>
    </w:p>
    <w:p w:rsidR="00180096" w:rsidRDefault="00B26478">
      <w:pPr>
        <w:jc w:val="center"/>
      </w:pPr>
      <w:r>
        <w:rPr>
          <w:b/>
          <w:spacing w:val="-10"/>
          <w:sz w:val="28"/>
          <w:szCs w:val="28"/>
        </w:rPr>
        <w:t>по результатам проведенного мониторинга состояния федеральной</w:t>
      </w:r>
    </w:p>
    <w:p w:rsidR="00180096" w:rsidRDefault="00B26478">
      <w:pPr>
        <w:jc w:val="center"/>
      </w:pPr>
      <w:r>
        <w:rPr>
          <w:b/>
          <w:spacing w:val="-10"/>
          <w:sz w:val="28"/>
          <w:szCs w:val="28"/>
        </w:rPr>
        <w:t xml:space="preserve"> и региональной нормативной правовой базы</w:t>
      </w:r>
    </w:p>
    <w:p w:rsidR="00180096" w:rsidRDefault="00180096">
      <w:pPr>
        <w:jc w:val="both"/>
        <w:rPr>
          <w:spacing w:val="-10"/>
          <w:sz w:val="28"/>
          <w:szCs w:val="28"/>
        </w:rPr>
      </w:pPr>
    </w:p>
    <w:p w:rsidR="00180096" w:rsidRDefault="00180096"/>
    <w:p w:rsidR="00180096" w:rsidRDefault="00B26478">
      <w:pPr>
        <w:ind w:firstLine="709"/>
        <w:jc w:val="both"/>
      </w:pPr>
      <w:r>
        <w:rPr>
          <w:sz w:val="28"/>
          <w:szCs w:val="28"/>
        </w:rPr>
        <w:t xml:space="preserve">При подготовке проекта постановления Правительства Республики Дагестан «Об утверждении Порядка </w:t>
      </w:r>
      <w:bookmarkStart w:id="0" w:name="__DdeLink__1272_3667042332"/>
      <w:r>
        <w:rPr>
          <w:sz w:val="28"/>
          <w:szCs w:val="28"/>
        </w:rPr>
        <w:t>предоставления автотранспорта (микроавтобуса)</w:t>
      </w:r>
      <w:r>
        <w:rPr>
          <w:sz w:val="28"/>
          <w:szCs w:val="28"/>
        </w:rPr>
        <w:t xml:space="preserve"> малоимущим многодетным семьям</w:t>
      </w:r>
      <w:bookmarkEnd w:id="0"/>
      <w:r>
        <w:rPr>
          <w:sz w:val="28"/>
          <w:szCs w:val="28"/>
        </w:rPr>
        <w:t xml:space="preserve">, постоянно проживающим на территории Республики Дагестан (далее — проект постановления)»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Министерством труда и социального развития Республики Дагестан проведен мониторинг нормативных правовых актов Российской Федерации, а т</w:t>
      </w:r>
      <w:r>
        <w:rPr>
          <w:sz w:val="28"/>
          <w:szCs w:val="28"/>
        </w:rPr>
        <w:t xml:space="preserve">акже </w:t>
      </w:r>
      <w:r>
        <w:rPr>
          <w:rStyle w:val="font01"/>
          <w:sz w:val="28"/>
          <w:szCs w:val="28"/>
        </w:rPr>
        <w:t xml:space="preserve">нормативных правовых актов </w:t>
      </w:r>
      <w:r>
        <w:rPr>
          <w:sz w:val="28"/>
          <w:szCs w:val="28"/>
        </w:rPr>
        <w:t>субъектов Российской Федерации, в результате которого установлено следующее.</w:t>
      </w:r>
    </w:p>
    <w:p w:rsidR="00180096" w:rsidRDefault="00B26478">
      <w:pPr>
        <w:ind w:firstLine="709"/>
        <w:jc w:val="both"/>
      </w:pPr>
      <w:r>
        <w:rPr>
          <w:sz w:val="28"/>
          <w:szCs w:val="28"/>
        </w:rPr>
        <w:t xml:space="preserve">Проект постановления разработан в соответствии с </w:t>
      </w:r>
      <w:r>
        <w:rPr>
          <w:sz w:val="28"/>
          <w:szCs w:val="28"/>
        </w:rPr>
        <w:t>Указом Главы Республики Дагестан от 13 апреля 2022 г. № 77 «О внесении изменений в Указ Президента</w:t>
      </w:r>
      <w:r>
        <w:rPr>
          <w:sz w:val="28"/>
          <w:szCs w:val="28"/>
        </w:rPr>
        <w:t xml:space="preserve"> Республики Дагестан от 31 мая 2007 г. № 71 «О дополнительных мерах социальной поддержки семей, имеющих детей».</w:t>
      </w:r>
    </w:p>
    <w:p w:rsidR="00180096" w:rsidRDefault="00B26478">
      <w:pPr>
        <w:pStyle w:val="ad"/>
        <w:spacing w:beforeAutospacing="0" w:afterAutospacing="0"/>
        <w:ind w:firstLine="709"/>
        <w:jc w:val="both"/>
      </w:pPr>
      <w:r>
        <w:rPr>
          <w:rStyle w:val="font01"/>
          <w:sz w:val="28"/>
          <w:szCs w:val="28"/>
        </w:rPr>
        <w:t xml:space="preserve">При этом по результатам проведенного мониторинга нормативных правовых актов субъектов Российской Федерации установлено, что  аналогичные </w:t>
      </w:r>
      <w:bookmarkStart w:id="1" w:name="_GoBack"/>
      <w:bookmarkEnd w:id="1"/>
      <w:r>
        <w:rPr>
          <w:rStyle w:val="font01"/>
          <w:sz w:val="28"/>
          <w:szCs w:val="28"/>
        </w:rPr>
        <w:t>нормати</w:t>
      </w:r>
      <w:r>
        <w:rPr>
          <w:rStyle w:val="font01"/>
          <w:sz w:val="28"/>
          <w:szCs w:val="28"/>
        </w:rPr>
        <w:t>вные правовые акты, регулирующие предоставление автотранспорта (микроавтобуса) малоимущим многодетным семьям, приняты  в таких субъектах Российской Федерации</w:t>
      </w:r>
      <w:r w:rsidR="00F82462">
        <w:rPr>
          <w:rStyle w:val="font01"/>
          <w:sz w:val="28"/>
          <w:szCs w:val="28"/>
        </w:rPr>
        <w:t>,</w:t>
      </w:r>
      <w:r>
        <w:rPr>
          <w:rStyle w:val="font01"/>
          <w:sz w:val="28"/>
          <w:szCs w:val="28"/>
        </w:rPr>
        <w:t xml:space="preserve"> как Магаданская, Ростовская, Саратовская и Тверская област</w:t>
      </w:r>
      <w:r w:rsidR="001C6098">
        <w:rPr>
          <w:rStyle w:val="font01"/>
          <w:sz w:val="28"/>
          <w:szCs w:val="28"/>
        </w:rPr>
        <w:t>ях</w:t>
      </w:r>
      <w:r>
        <w:rPr>
          <w:rStyle w:val="font01"/>
          <w:sz w:val="28"/>
          <w:szCs w:val="28"/>
        </w:rPr>
        <w:t xml:space="preserve">. </w:t>
      </w:r>
    </w:p>
    <w:p w:rsidR="00180096" w:rsidRDefault="00180096">
      <w:pPr>
        <w:pStyle w:val="ad"/>
        <w:spacing w:beforeAutospacing="0" w:afterAutospacing="0"/>
        <w:ind w:firstLine="709"/>
        <w:jc w:val="both"/>
        <w:rPr>
          <w:rStyle w:val="font01"/>
          <w:sz w:val="28"/>
          <w:szCs w:val="28"/>
        </w:rPr>
      </w:pPr>
    </w:p>
    <w:p w:rsidR="00180096" w:rsidRDefault="00180096">
      <w:pPr>
        <w:ind w:firstLine="709"/>
        <w:jc w:val="both"/>
        <w:rPr>
          <w:sz w:val="28"/>
          <w:szCs w:val="28"/>
        </w:rPr>
      </w:pPr>
    </w:p>
    <w:p w:rsidR="00180096" w:rsidRDefault="00180096">
      <w:pPr>
        <w:ind w:firstLine="709"/>
        <w:jc w:val="both"/>
        <w:rPr>
          <w:sz w:val="28"/>
          <w:szCs w:val="28"/>
        </w:rPr>
      </w:pPr>
    </w:p>
    <w:p w:rsidR="00180096" w:rsidRDefault="00180096">
      <w:pPr>
        <w:rPr>
          <w:b/>
          <w:sz w:val="28"/>
          <w:szCs w:val="28"/>
        </w:rPr>
      </w:pPr>
    </w:p>
    <w:p w:rsidR="00180096" w:rsidRDefault="00B26478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Министр труда и</w:t>
      </w:r>
    </w:p>
    <w:p w:rsidR="00180096" w:rsidRDefault="00B26478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социального разв</w:t>
      </w:r>
      <w:r>
        <w:rPr>
          <w:b/>
          <w:sz w:val="28"/>
          <w:szCs w:val="28"/>
        </w:rPr>
        <w:t>ития</w:t>
      </w:r>
    </w:p>
    <w:p w:rsidR="00180096" w:rsidRDefault="00B26478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Дагестан                                                                    А.М. Махмудов</w:t>
      </w:r>
    </w:p>
    <w:p w:rsidR="00180096" w:rsidRDefault="00180096"/>
    <w:sectPr w:rsidR="00180096">
      <w:headerReference w:type="default" r:id="rId6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478" w:rsidRDefault="00B26478">
      <w:r>
        <w:separator/>
      </w:r>
    </w:p>
  </w:endnote>
  <w:endnote w:type="continuationSeparator" w:id="0">
    <w:p w:rsidR="00B26478" w:rsidRDefault="00B2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01"/>
    <w:family w:val="roman"/>
    <w:pitch w:val="variable"/>
  </w:font>
  <w:font w:name="WenQuanYi Zen Hei Sharp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478" w:rsidRDefault="00B26478">
      <w:r>
        <w:separator/>
      </w:r>
    </w:p>
  </w:footnote>
  <w:footnote w:type="continuationSeparator" w:id="0">
    <w:p w:rsidR="00B26478" w:rsidRDefault="00B26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933128"/>
      <w:docPartObj>
        <w:docPartGallery w:val="Page Numbers (Top of Page)"/>
        <w:docPartUnique/>
      </w:docPartObj>
    </w:sdtPr>
    <w:sdtEndPr/>
    <w:sdtContent>
      <w:p w:rsidR="00180096" w:rsidRDefault="00B26478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180096" w:rsidRDefault="0018009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96"/>
    <w:rsid w:val="00180096"/>
    <w:rsid w:val="001C6098"/>
    <w:rsid w:val="002D2C00"/>
    <w:rsid w:val="00B26478"/>
    <w:rsid w:val="00F8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1F4B4"/>
  <w15:docId w15:val="{CF9CF5F5-4BCA-48F7-9E2D-EA95A047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3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7C4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C43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01">
    <w:name w:val="font01"/>
    <w:basedOn w:val="a0"/>
    <w:qFormat/>
    <w:rsid w:val="00421834"/>
    <w:rPr>
      <w:rFonts w:ascii="Times New Roman" w:hAnsi="Times New Roman" w:cs="Times New Roman"/>
      <w:sz w:val="26"/>
      <w:szCs w:val="26"/>
    </w:rPr>
  </w:style>
  <w:style w:type="character" w:customStyle="1" w:styleId="a5">
    <w:name w:val="Текст выноски Знак"/>
    <w:basedOn w:val="a0"/>
    <w:uiPriority w:val="99"/>
    <w:semiHidden/>
    <w:qFormat/>
    <w:rsid w:val="0049781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Body Text Indent"/>
    <w:basedOn w:val="a"/>
    <w:rsid w:val="007C43C7"/>
    <w:pPr>
      <w:ind w:right="-233" w:firstLine="525"/>
      <w:jc w:val="both"/>
    </w:pPr>
    <w:rPr>
      <w:sz w:val="28"/>
    </w:rPr>
  </w:style>
  <w:style w:type="paragraph" w:styleId="ac">
    <w:name w:val="header"/>
    <w:basedOn w:val="a"/>
    <w:uiPriority w:val="99"/>
    <w:unhideWhenUsed/>
    <w:rsid w:val="007C43C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6D6880"/>
    <w:pPr>
      <w:widowControl w:val="0"/>
    </w:pPr>
    <w:rPr>
      <w:rFonts w:ascii="Arial" w:eastAsia="Times New Roman" w:hAnsi="Arial" w:cs="Arial"/>
      <w:b/>
      <w:bCs/>
      <w:szCs w:val="20"/>
      <w:lang w:eastAsia="ru-RU"/>
    </w:rPr>
  </w:style>
  <w:style w:type="paragraph" w:styleId="ad">
    <w:name w:val="Normal (Web)"/>
    <w:basedOn w:val="a"/>
    <w:qFormat/>
    <w:rsid w:val="00421834"/>
    <w:pPr>
      <w:spacing w:beforeAutospacing="1" w:afterAutospacing="1"/>
    </w:pPr>
  </w:style>
  <w:style w:type="paragraph" w:styleId="ae">
    <w:name w:val="Balloon Text"/>
    <w:basedOn w:val="a"/>
    <w:uiPriority w:val="99"/>
    <w:semiHidden/>
    <w:unhideWhenUsed/>
    <w:qFormat/>
    <w:rsid w:val="004978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dc:description/>
  <cp:lastModifiedBy>Jamila</cp:lastModifiedBy>
  <cp:revision>29</cp:revision>
  <cp:lastPrinted>2022-06-30T12:21:00Z</cp:lastPrinted>
  <dcterms:created xsi:type="dcterms:W3CDTF">2022-03-28T13:52:00Z</dcterms:created>
  <dcterms:modified xsi:type="dcterms:W3CDTF">2022-06-30T15:40:00Z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